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B1C" w:rsidRPr="003E7953" w:rsidRDefault="003B4B1C" w:rsidP="003E7953">
      <w:pPr>
        <w:tabs>
          <w:tab w:val="left" w:pos="-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hAnsi="Times New Roman" w:cs="Times New Roman"/>
          <w:b/>
          <w:sz w:val="24"/>
          <w:szCs w:val="24"/>
        </w:rPr>
        <w:t>Класс: 10</w:t>
      </w:r>
    </w:p>
    <w:p w:rsidR="003B4B1C" w:rsidRPr="003E7953" w:rsidRDefault="003B4B1C" w:rsidP="003E7953">
      <w:pPr>
        <w:tabs>
          <w:tab w:val="left" w:pos="-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E7953">
        <w:rPr>
          <w:rFonts w:ascii="Times New Roman" w:hAnsi="Times New Roman" w:cs="Times New Roman"/>
          <w:b/>
          <w:sz w:val="24"/>
          <w:szCs w:val="24"/>
        </w:rPr>
        <w:t>УМК: А.</w:t>
      </w:r>
      <w:proofErr w:type="gramEnd"/>
      <w:r w:rsidRPr="003E7953">
        <w:rPr>
          <w:rFonts w:ascii="Times New Roman" w:hAnsi="Times New Roman" w:cs="Times New Roman"/>
          <w:b/>
          <w:sz w:val="24"/>
          <w:szCs w:val="24"/>
        </w:rPr>
        <w:t xml:space="preserve">Н.Сахаров, А.Н.Боханов «История России  </w:t>
      </w:r>
      <w:r w:rsidRPr="003E7953">
        <w:rPr>
          <w:rFonts w:ascii="Times New Roman" w:hAnsi="Times New Roman" w:cs="Times New Roman"/>
          <w:b/>
          <w:sz w:val="24"/>
          <w:szCs w:val="24"/>
          <w:lang w:val="en-US"/>
        </w:rPr>
        <w:t>XVII</w:t>
      </w:r>
      <w:r w:rsidRPr="003E7953">
        <w:rPr>
          <w:rFonts w:ascii="Times New Roman" w:hAnsi="Times New Roman" w:cs="Times New Roman"/>
          <w:b/>
          <w:sz w:val="24"/>
          <w:szCs w:val="24"/>
        </w:rPr>
        <w:t>-</w:t>
      </w:r>
      <w:r w:rsidRPr="003E7953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3E7953">
        <w:rPr>
          <w:rFonts w:ascii="Times New Roman" w:hAnsi="Times New Roman" w:cs="Times New Roman"/>
          <w:b/>
          <w:sz w:val="24"/>
          <w:szCs w:val="24"/>
        </w:rPr>
        <w:t xml:space="preserve"> века», М., «Русское слово», 2008г.</w:t>
      </w:r>
    </w:p>
    <w:p w:rsidR="003B4B1C" w:rsidRPr="003E7953" w:rsidRDefault="003B4B1C" w:rsidP="003E7953">
      <w:pPr>
        <w:tabs>
          <w:tab w:val="left" w:pos="-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hAnsi="Times New Roman" w:cs="Times New Roman"/>
          <w:b/>
          <w:sz w:val="24"/>
          <w:szCs w:val="24"/>
        </w:rPr>
        <w:t>Уровень: базовый</w:t>
      </w:r>
    </w:p>
    <w:p w:rsidR="003B4B1C" w:rsidRPr="003E7953" w:rsidRDefault="003B4B1C" w:rsidP="003E7953">
      <w:pPr>
        <w:tabs>
          <w:tab w:val="left" w:pos="-284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E7953"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 w:rsidR="003E7953" w:rsidRPr="003E7953">
        <w:rPr>
          <w:rFonts w:ascii="Times New Roman" w:hAnsi="Times New Roman" w:cs="Times New Roman"/>
          <w:sz w:val="24"/>
          <w:szCs w:val="24"/>
        </w:rPr>
        <w:t xml:space="preserve">Внешняя политика Николая 1. Крымская война. </w:t>
      </w:r>
      <w:r w:rsidR="00670D55">
        <w:rPr>
          <w:rFonts w:ascii="Times New Roman" w:hAnsi="Times New Roman" w:cs="Times New Roman"/>
          <w:sz w:val="24"/>
          <w:szCs w:val="24"/>
        </w:rPr>
        <w:t>Общественная жизнь в России.</w:t>
      </w:r>
    </w:p>
    <w:p w:rsidR="003B4B1C" w:rsidRPr="003E7953" w:rsidRDefault="003B4B1C" w:rsidP="003E7953">
      <w:pPr>
        <w:tabs>
          <w:tab w:val="left" w:pos="-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hAnsi="Times New Roman" w:cs="Times New Roman"/>
          <w:b/>
          <w:sz w:val="24"/>
          <w:szCs w:val="24"/>
        </w:rPr>
        <w:t>Количество часов, отведенное на тему: 1</w:t>
      </w:r>
    </w:p>
    <w:p w:rsidR="003B4B1C" w:rsidRPr="003E7953" w:rsidRDefault="003B4B1C" w:rsidP="003E7953">
      <w:pPr>
        <w:tabs>
          <w:tab w:val="left" w:pos="-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hAnsi="Times New Roman" w:cs="Times New Roman"/>
          <w:b/>
          <w:sz w:val="24"/>
          <w:szCs w:val="24"/>
        </w:rPr>
        <w:t xml:space="preserve">Место урока в системе уроков по теме: </w:t>
      </w:r>
      <w:r w:rsidR="00B1689F" w:rsidRPr="00B1689F">
        <w:rPr>
          <w:rFonts w:ascii="Times New Roman" w:hAnsi="Times New Roman" w:cs="Times New Roman"/>
          <w:sz w:val="24"/>
          <w:szCs w:val="24"/>
        </w:rPr>
        <w:t>первый урок по теме.</w:t>
      </w:r>
    </w:p>
    <w:p w:rsidR="003E7953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Цели урока: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продолжить формирование понятия о кризисе феодально-крепостнического строя в России; дать понятие о том, что кризис крепостнического строя определял внутреннюю и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'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внешнюю реакционную политику Николая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, что внешняя политика является пр</w:t>
      </w:r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t>одолжением внутренней политики.</w:t>
      </w:r>
    </w:p>
    <w:p w:rsidR="003E7953" w:rsidRPr="003E7953" w:rsidRDefault="003E7953" w:rsidP="003B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Задачи: </w:t>
      </w:r>
    </w:p>
    <w:p w:rsidR="003E7953" w:rsidRPr="003E7953" w:rsidRDefault="001867E6" w:rsidP="003E79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Воспитательные:</w:t>
      </w:r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t xml:space="preserve"> Тема героизма, мужества и стойкости русских солдат, матро</w:t>
      </w:r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сов, офицеров, генералов и адмиралов в Крымской войне на дан</w:t>
      </w:r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ном уроке должна служить военно-патриотическому воспитанию учащихся.</w:t>
      </w:r>
    </w:p>
    <w:p w:rsidR="00ED66F9" w:rsidRPr="003E7953" w:rsidRDefault="001867E6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Развивающие: </w:t>
      </w:r>
      <w:r w:rsidR="00ED66F9" w:rsidRPr="003E7953">
        <w:rPr>
          <w:rFonts w:ascii="Times New Roman" w:eastAsia="Times New Roman" w:hAnsi="Times New Roman" w:cs="Times New Roman"/>
          <w:sz w:val="24"/>
          <w:szCs w:val="24"/>
        </w:rPr>
        <w:t>развивать умение составлять таблицы, хронологические таблицы.</w:t>
      </w:r>
    </w:p>
    <w:p w:rsidR="003E7953" w:rsidRDefault="001867E6" w:rsidP="003E79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Образовательные</w:t>
      </w:r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t>: уяснить причины Крымской войны, ее характер; уяснить, что причины поражения царской России в Крымской войне обусловлены в первую очередь экономической отсталостью феодально-крепостнической России; сделать вывод о том, что поражение царской России в Крымской войне явилось тем катализатором, который ускорил созревание всестороннего кризиса крепостнической России и, безусловно, спо</w:t>
      </w:r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собствовал росту революционного движения в стране;</w:t>
      </w:r>
      <w:proofErr w:type="gramEnd"/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t xml:space="preserve"> что необхо</w:t>
      </w:r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димость отмены крепостного права стала еще более очевидной для общества, а также для многих представителей правящего класса; что внешнеполитическое влияние </w:t>
      </w:r>
      <w:proofErr w:type="gramStart"/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t>царизма было подорвано и он уже был</w:t>
      </w:r>
      <w:proofErr w:type="gramEnd"/>
      <w:r w:rsidR="003E7953" w:rsidRPr="003E7953">
        <w:rPr>
          <w:rFonts w:ascii="Times New Roman" w:eastAsia="Times New Roman" w:hAnsi="Times New Roman" w:cs="Times New Roman"/>
          <w:sz w:val="24"/>
          <w:szCs w:val="24"/>
        </w:rPr>
        <w:t xml:space="preserve"> не в состоянии играть роль жандарма в Европе.</w:t>
      </w:r>
    </w:p>
    <w:p w:rsidR="003E7953" w:rsidRPr="00D17AEB" w:rsidRDefault="003E7953" w:rsidP="003E79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D17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Планируемые результаты:</w:t>
      </w:r>
    </w:p>
    <w:p w:rsidR="003E7953" w:rsidRPr="003E7953" w:rsidRDefault="003E7953" w:rsidP="003E79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К концу урока необходимо подвести учащихся к выводу:</w:t>
      </w:r>
    </w:p>
    <w:p w:rsidR="003E7953" w:rsidRPr="003E7953" w:rsidRDefault="003E7953" w:rsidP="003E79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поражение России в Крымской войне, обнажив до предела гнилость феодально-крепостнического режима и показав экономи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ческую отсталость России, способствовало росту революционного движения в стране;</w:t>
      </w:r>
    </w:p>
    <w:p w:rsidR="003E7953" w:rsidRPr="003E7953" w:rsidRDefault="003E7953" w:rsidP="003E79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необходимость отмены крепостного права в России стала</w:t>
      </w:r>
      <w:r w:rsidRPr="003E7953">
        <w:rPr>
          <w:rFonts w:ascii="Times New Roman" w:hAnsi="Times New Roman" w:cs="Times New Roman"/>
          <w:sz w:val="24"/>
          <w:szCs w:val="24"/>
        </w:rPr>
        <w:t xml:space="preserve">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очевидной для всех;</w:t>
      </w:r>
    </w:p>
    <w:p w:rsidR="003E7953" w:rsidRPr="00B1689F" w:rsidRDefault="003E7953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внешнеполитическое влияние российского царизма было подорвано, и он уже был не в состоянии играть роль жандарма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Европе.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Основные понятия: </w:t>
      </w:r>
      <w:r w:rsidRPr="003E79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Восточный вопрос, мюридизм, имам, конвенция, интервенция.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Наглядные учебные материалы: </w:t>
      </w:r>
      <w:r w:rsidR="00B1689F">
        <w:rPr>
          <w:rFonts w:ascii="Times New Roman" w:eastAsia="Times New Roman" w:hAnsi="Times New Roman" w:cs="Times New Roman"/>
          <w:sz w:val="24"/>
          <w:szCs w:val="24"/>
        </w:rPr>
        <w:t xml:space="preserve">карта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«Крымская война»; картина художника В. Ф. </w:t>
      </w:r>
      <w:proofErr w:type="spellStart"/>
      <w:r w:rsidRPr="003E7953">
        <w:rPr>
          <w:rFonts w:ascii="Times New Roman" w:eastAsia="Times New Roman" w:hAnsi="Times New Roman" w:cs="Times New Roman"/>
          <w:sz w:val="24"/>
          <w:szCs w:val="24"/>
        </w:rPr>
        <w:t>Подковыркина</w:t>
      </w:r>
      <w:proofErr w:type="spellEnd"/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«Адмирал Нахимов на </w:t>
      </w:r>
      <w:proofErr w:type="spellStart"/>
      <w:r w:rsidRPr="003E7953">
        <w:rPr>
          <w:rFonts w:ascii="Times New Roman" w:eastAsia="Times New Roman" w:hAnsi="Times New Roman" w:cs="Times New Roman"/>
          <w:sz w:val="24"/>
          <w:szCs w:val="24"/>
        </w:rPr>
        <w:t>Малаховом</w:t>
      </w:r>
      <w:proofErr w:type="spellEnd"/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кургане».</w:t>
      </w:r>
    </w:p>
    <w:p w:rsidR="003E7953" w:rsidRPr="003E7953" w:rsidRDefault="00B1689F" w:rsidP="003B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Тип урока: </w:t>
      </w:r>
      <w:r w:rsidRPr="00B1689F">
        <w:rPr>
          <w:rFonts w:ascii="Times New Roman" w:eastAsia="Times New Roman" w:hAnsi="Times New Roman" w:cs="Times New Roman"/>
          <w:bCs/>
          <w:sz w:val="24"/>
          <w:szCs w:val="24"/>
        </w:rPr>
        <w:t>комбинированный.</w:t>
      </w: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D66F9" w:rsidRDefault="003E7953" w:rsidP="003B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r w:rsidR="00ED66F9"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урока</w:t>
      </w: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E7953" w:rsidRPr="003E7953" w:rsidRDefault="003E7953" w:rsidP="003E7953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Организационный момент:</w:t>
      </w:r>
    </w:p>
    <w:p w:rsidR="003E7953" w:rsidRPr="00862E5D" w:rsidRDefault="003E7953" w:rsidP="003E7953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2E5D">
        <w:rPr>
          <w:rFonts w:ascii="Times New Roman" w:hAnsi="Times New Roman" w:cs="Times New Roman"/>
          <w:b/>
          <w:sz w:val="24"/>
          <w:szCs w:val="24"/>
        </w:rPr>
        <w:t>Проверка</w:t>
      </w:r>
      <w:proofErr w:type="gramStart"/>
      <w:r w:rsidRPr="00862E5D">
        <w:rPr>
          <w:rFonts w:ascii="Times New Roman" w:hAnsi="Times New Roman" w:cs="Times New Roman"/>
          <w:b/>
          <w:sz w:val="24"/>
          <w:szCs w:val="24"/>
        </w:rPr>
        <w:t xml:space="preserve"> Д</w:t>
      </w:r>
      <w:proofErr w:type="gramEnd"/>
      <w:r w:rsidRPr="00862E5D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Pr="00862E5D">
        <w:rPr>
          <w:rFonts w:ascii="Times New Roman" w:hAnsi="Times New Roman" w:cs="Times New Roman"/>
          <w:b/>
          <w:sz w:val="24"/>
          <w:szCs w:val="24"/>
        </w:rPr>
        <w:t>з</w:t>
      </w:r>
      <w:proofErr w:type="spellEnd"/>
      <w:r w:rsidRPr="00862E5D">
        <w:rPr>
          <w:rFonts w:ascii="Times New Roman" w:hAnsi="Times New Roman" w:cs="Times New Roman"/>
          <w:b/>
          <w:sz w:val="24"/>
          <w:szCs w:val="24"/>
        </w:rPr>
        <w:t>:</w:t>
      </w:r>
      <w:r w:rsidR="00862E5D">
        <w:rPr>
          <w:rFonts w:ascii="Times New Roman" w:hAnsi="Times New Roman" w:cs="Times New Roman"/>
          <w:b/>
          <w:sz w:val="24"/>
          <w:szCs w:val="24"/>
        </w:rPr>
        <w:t xml:space="preserve"> тест «Внутренняя политика Николая 1 » </w:t>
      </w:r>
      <w:r w:rsidR="00862E5D" w:rsidRPr="00862E5D">
        <w:rPr>
          <w:rFonts w:ascii="Times New Roman" w:hAnsi="Times New Roman" w:cs="Times New Roman"/>
          <w:sz w:val="24"/>
          <w:szCs w:val="24"/>
        </w:rPr>
        <w:t>(Приложение 1.)</w:t>
      </w:r>
    </w:p>
    <w:p w:rsidR="003E7953" w:rsidRPr="00862E5D" w:rsidRDefault="003E7953" w:rsidP="003E7953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2E5D">
        <w:rPr>
          <w:rFonts w:ascii="Times New Roman" w:hAnsi="Times New Roman" w:cs="Times New Roman"/>
          <w:b/>
          <w:sz w:val="24"/>
          <w:szCs w:val="24"/>
        </w:rPr>
        <w:t>Актуализация знаний: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Этот урок весьма велик по содержанию и по объему, поэтому целесообразно начать его с объяснения нового материала, особое внимание при этом уделить центральному вопросу – Крымской</w:t>
      </w:r>
      <w:r w:rsidRPr="003E7953">
        <w:rPr>
          <w:rFonts w:ascii="Times New Roman" w:hAnsi="Times New Roman" w:cs="Times New Roman"/>
          <w:sz w:val="24"/>
          <w:szCs w:val="24"/>
        </w:rPr>
        <w:t xml:space="preserve">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войне.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Крымская война должна изучаться во взаимосвязи двух ее сторон - внешнеполитической и внутриполитической.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Причины поражения феодально-крепостнической России в Крымской войне показываются не только как результат выступле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ния против нее коалиции держав, но и, в первую очередь, как ре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зультат столкновения двух систем: с одной стороны - отсталой феодально-крепостнической (Россия), а с другой - прогрессивной (капиталистической) (Англия и Франция).</w:t>
      </w:r>
    </w:p>
    <w:p w:rsidR="00ED66F9" w:rsidRPr="003E7953" w:rsidRDefault="003E7953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Объяснение</w:t>
      </w:r>
      <w:r w:rsidR="00ED66F9" w:rsidRPr="003E7953">
        <w:rPr>
          <w:rFonts w:ascii="Times New Roman" w:eastAsia="Times New Roman" w:hAnsi="Times New Roman" w:cs="Times New Roman"/>
          <w:sz w:val="24"/>
          <w:szCs w:val="24"/>
        </w:rPr>
        <w:t xml:space="preserve"> учителя о сражениях Крымской войны, и особенно о героической обороне Севастополя, должен быть образ</w:t>
      </w:r>
      <w:r w:rsidR="00ED66F9"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ным и эмоциональным.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Для этой цели можно использовать и порекомендовать уча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щимся для чтения замечательную художественную литературу, например: Л. Н.Толстой «Севастопольские рассказы», С. Сергеев-Ценский «Севастопольская страда» и другие.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ПЛАН ИЗУЧЕНИЯ НОВОГО МАТЕРИАЛА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1.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Охрана абсолютистских порядков.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2.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Восточный вопрос.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3.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В преддверии Крымской войны.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4.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Крымская война 1853-1856 гг.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Объяснение учителя.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1. 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Охрана абсолютистских порядков. Как мы уже выясни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ли, внешняя политика, как правило, есть отражение внутренней политики. Для периода правления Николая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это правило особенно характерно.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sz w:val="24"/>
          <w:szCs w:val="24"/>
        </w:rPr>
        <w:t xml:space="preserve">При Николае </w:t>
      </w:r>
      <w:r w:rsidRPr="003E795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b/>
          <w:sz w:val="24"/>
          <w:szCs w:val="24"/>
        </w:rPr>
        <w:t xml:space="preserve"> внешняя политика имела два основных на</w:t>
      </w:r>
      <w:r w:rsidRPr="003E7953">
        <w:rPr>
          <w:rFonts w:ascii="Times New Roman" w:eastAsia="Times New Roman" w:hAnsi="Times New Roman" w:cs="Times New Roman"/>
          <w:b/>
          <w:sz w:val="24"/>
          <w:szCs w:val="24"/>
        </w:rPr>
        <w:softHyphen/>
        <w:t>правления: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hAnsi="Times New Roman" w:cs="Times New Roman"/>
          <w:b/>
          <w:sz w:val="24"/>
          <w:szCs w:val="24"/>
        </w:rPr>
        <w:t xml:space="preserve">1)  </w:t>
      </w:r>
      <w:r w:rsidRPr="003E7953">
        <w:rPr>
          <w:rFonts w:ascii="Times New Roman" w:eastAsia="Times New Roman" w:hAnsi="Times New Roman" w:cs="Times New Roman"/>
          <w:b/>
          <w:sz w:val="24"/>
          <w:szCs w:val="24"/>
        </w:rPr>
        <w:t>охрана Европы от революционной опасности (Россия -| жандарм в Европе);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hAnsi="Times New Roman" w:cs="Times New Roman"/>
          <w:b/>
          <w:sz w:val="24"/>
          <w:szCs w:val="24"/>
        </w:rPr>
        <w:t xml:space="preserve">2) </w:t>
      </w:r>
      <w:r w:rsidRPr="003E7953">
        <w:rPr>
          <w:rFonts w:ascii="Times New Roman" w:eastAsia="Times New Roman" w:hAnsi="Times New Roman" w:cs="Times New Roman"/>
          <w:b/>
          <w:sz w:val="24"/>
          <w:szCs w:val="24"/>
        </w:rPr>
        <w:t>решение так называемого Восточного вопроса.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Решение первой задачи Николаю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во многом удалось (на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пример, подавление Венгерской революции). Польское освободи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тельное движение 1830-1831 гг. также подавлено царскими вой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сками.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Николай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отменил польскую конституцию и объявил Поль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шу «неотъемлемой частью Российской империи».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В 1848-1849 гг. по Европе прошла волна революций. В их подавлении Николай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также принял активное участие. Совместно с султаном он подавил восстание в дунайских княжествах.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2.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Восточный вопрос. В конце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XVIII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века явно обозначилось начало распада Османской империи. Входившие в ее состав сла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вянские и другие нетурецкие народы все более активно вели борь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бу за свою независимость.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t>Таким образом, возникновение так называемого Восточ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softHyphen/>
        <w:t>ного вопроса связано с ослаблением Турции и возникшим в связи с этим соперничеством европейских держав за преобладание на Ближнем Востоке и на Балканском полуострове.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К этому времени резко усилилось английское влияние на Балканах. Не желая этого, Николай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активизировал политику в Восточном вопросе. Он, например, оказал помощь православным грекам в их борьбе против Турции. 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3. 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В преддверии Крымской войны. Николай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решил, что настала пора поделить наследство Турции.  Он считал, что ни Франция, еще не оправившаяся от революции, ни Австрия, якобы</w:t>
      </w:r>
      <w:r w:rsidRPr="003E7953">
        <w:rPr>
          <w:rFonts w:ascii="Times New Roman" w:hAnsi="Times New Roman" w:cs="Times New Roman"/>
          <w:sz w:val="24"/>
          <w:szCs w:val="24"/>
        </w:rPr>
        <w:t xml:space="preserve">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благодарная и обязанная России за спасение от революционных венгров, в борьбу не вмешаются.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С Англией Николай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рассчитывал договориться о разделе сфер влияния.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Однако Николай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жестоко ошибся.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Во Франции Луи Бонапа</w:t>
      </w:r>
      <w:proofErr w:type="gramStart"/>
      <w:r w:rsidRPr="003E7953">
        <w:rPr>
          <w:rFonts w:ascii="Times New Roman" w:eastAsia="Times New Roman" w:hAnsi="Times New Roman" w:cs="Times New Roman"/>
          <w:sz w:val="24"/>
          <w:szCs w:val="24"/>
        </w:rPr>
        <w:t>рт стр</w:t>
      </w:r>
      <w:proofErr w:type="gramEnd"/>
      <w:r w:rsidRPr="003E7953">
        <w:rPr>
          <w:rFonts w:ascii="Times New Roman" w:eastAsia="Times New Roman" w:hAnsi="Times New Roman" w:cs="Times New Roman"/>
          <w:sz w:val="24"/>
          <w:szCs w:val="24"/>
        </w:rPr>
        <w:t>емился упрочить свое положе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ние за счет победоносной войны, поэтому он охотно пошел на ан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тирусский союз с Англией. Англия имела колонизаторские планы на Ближнем Востоке и соперничала здесь с Россией. «Благодарная» же Австрия также препятствовала России. Турция, подталкиваемая Англией и Францией, стремилась к войне с Россией, чтобы сохра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нить свои позиции на Балканском полуострове и вернуть себе За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кавказье.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Таким образом, война была неминуема и закономерна. Рос</w:t>
      </w:r>
      <w:r w:rsidRPr="003E7953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softHyphen/>
        <w:t>сия же оказалась перед этой войной в полной международной изоляции.</w:t>
      </w:r>
    </w:p>
    <w:p w:rsidR="00AF6E3B" w:rsidRDefault="00AF6E3B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4.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Крымская война 1853-1856 гг. Еще раз подчеркнем, что главной 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причиной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Крымской войны явилось обострение Восточно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го вопроса: стремление России, Англии и Франции, используя сла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бость Турции, поделить ее владения.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Поводом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к войне стал вопрос о «святых местах» в Палестине, принадлежавшей тогда Турции.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В 1850 году в Палестине возник конфликт между православ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ным и католическим духовенством. Речь шла о том, кто будет блю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стителем особо чтимых храмов в Иерусалиме и Вифлееме. Под давлением Франции турецкий султан решил этот вопрос в пользу католиков.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Россия потребовала от султана признать русского царя по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кровителем всех православных в Турции. После отказа Россия объ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явила о разрыве дипломатических отношений с Турцией (октябрь 1853 года) и ввела свои войска в дунайские княжества Молдавию и Валахию. В ответ английская и французская эскадры вошли в Мраморное море. Ободренный этим, турецкий султан в октябре 1853 года объявил войну России.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Так начался первый этап Крымской войны. </w:t>
      </w:r>
      <w:proofErr w:type="gramStart"/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t>(Объяснение во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softHyphen/>
        <w:t>енных действий требует работы с картой.</w:t>
      </w:r>
      <w:proofErr w:type="gramEnd"/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Кратко учитель рас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softHyphen/>
        <w:t xml:space="preserve">сказывает о двух фронтах - на Дунае и в Закавказье, и подробно, с 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использованием картосхемы, о разгроме турецкого флота у Синопа. </w:t>
      </w:r>
      <w:proofErr w:type="gramStart"/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t>При этом уместно остановиться на характеристике замеча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softHyphen/>
        <w:t>тельного русского флотоводца - адмирала П. С. Нахимова.)</w:t>
      </w:r>
      <w:proofErr w:type="gramEnd"/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Вступление в войну Англии и Франции, </w:t>
      </w:r>
      <w:proofErr w:type="gramStart"/>
      <w:r w:rsidRPr="003E7953">
        <w:rPr>
          <w:rFonts w:ascii="Times New Roman" w:eastAsia="Times New Roman" w:hAnsi="Times New Roman" w:cs="Times New Roman"/>
          <w:sz w:val="24"/>
          <w:szCs w:val="24"/>
        </w:rPr>
        <w:t>обеспокоенных</w:t>
      </w:r>
      <w:proofErr w:type="gramEnd"/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ус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пехом России в войне с Турцией, является началом второго этапа Крымской войны. Этот этап характеризуется также мощным на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ступлением турецких войск в Закавказье. Наступление поддержи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валось с севера войсками чеченского лидера имама Шамиля.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Русским войскам удалось остановить турок и одержать ряд побед, взять непреступную крепость Каре.</w:t>
      </w:r>
    </w:p>
    <w:p w:rsidR="00ED66F9" w:rsidRPr="00862E5D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62E5D">
        <w:rPr>
          <w:rFonts w:ascii="Times New Roman" w:eastAsia="Times New Roman" w:hAnsi="Times New Roman" w:cs="Times New Roman"/>
          <w:i/>
          <w:sz w:val="24"/>
          <w:szCs w:val="24"/>
        </w:rPr>
        <w:t>Далее следует остановиться на австрийской угрозе.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На Дунае русские войска осадили крепость </w:t>
      </w:r>
      <w:proofErr w:type="spellStart"/>
      <w:r w:rsidRPr="003E7953">
        <w:rPr>
          <w:rFonts w:ascii="Times New Roman" w:eastAsia="Times New Roman" w:hAnsi="Times New Roman" w:cs="Times New Roman"/>
          <w:sz w:val="24"/>
          <w:szCs w:val="24"/>
        </w:rPr>
        <w:t>Силистрию</w:t>
      </w:r>
      <w:proofErr w:type="spellEnd"/>
      <w:r w:rsidRPr="003E7953">
        <w:rPr>
          <w:rFonts w:ascii="Times New Roman" w:eastAsia="Times New Roman" w:hAnsi="Times New Roman" w:cs="Times New Roman"/>
          <w:sz w:val="24"/>
          <w:szCs w:val="24"/>
        </w:rPr>
        <w:t>. Од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нако Австрия, поддерживаемая Пруссией, потребовала от России вывода войск с территории Дунайских княжеств. Россия вынужде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на была подчиниться ультиматуму.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Главные события разворачивалась в Крыму - в борьбе Рос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сии против Англии и Франции.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После сражения при реке </w:t>
      </w:r>
      <w:proofErr w:type="spellStart"/>
      <w:r w:rsidRPr="003E7953">
        <w:rPr>
          <w:rFonts w:ascii="Times New Roman" w:eastAsia="Times New Roman" w:hAnsi="Times New Roman" w:cs="Times New Roman"/>
          <w:sz w:val="24"/>
          <w:szCs w:val="24"/>
        </w:rPr>
        <w:t>Альме</w:t>
      </w:r>
      <w:proofErr w:type="spellEnd"/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англо-французские (шести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десятитысячная союзная армия, отлично оснащенная и вооружен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ная) войска подступили к Севастополю. Началась его героическая оборона, продолжавшаяся 349 дней и ночей, с 13 (25) сентября 1854 года по 28 августа (9 сентября) 1855 года.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Расчет неприятеля был на взятие Севастополя комбиниро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ванным ударом с моря и суши.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Однако, затопив свои корабли у входа в бухту, защитники Севастополя не позволили врагам использовать для штурма города вражеский флот.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Оборону Севастополя возглавляли один за другим великие сыны Отечества: адмирал В. А. Корнилов, П. С. Нахимов, В. И. Ис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томин.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В защите города участвовали все его жители.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Ученики должны знать имена и подвиги защитников Сева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softHyphen/>
        <w:t>стополя - это матрос Кошка, первая сестра милосердия в русской армии Дарья Севастопольская, великий хирург Н. И. Пирогов и многие другие.)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И все же в конце августа 1855 года ценой огромных потерь после </w:t>
      </w:r>
      <w:proofErr w:type="spellStart"/>
      <w:r w:rsidRPr="003E7953">
        <w:rPr>
          <w:rFonts w:ascii="Times New Roman" w:eastAsia="Times New Roman" w:hAnsi="Times New Roman" w:cs="Times New Roman"/>
          <w:sz w:val="24"/>
          <w:szCs w:val="24"/>
        </w:rPr>
        <w:t>ожесточеннейшего</w:t>
      </w:r>
      <w:proofErr w:type="spellEnd"/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 штурма неприятель захватил ключевую позицию Севастополя - Малахов курган.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Таким образом, падение Севастополя предрешило исход войны. Силы обеих сторон были истощены, и ни у кого уже не было сил продолжать военные действия.</w:t>
      </w:r>
    </w:p>
    <w:p w:rsidR="00AF6E3B" w:rsidRDefault="00AF6E3B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3E79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Обобщение, закрепление изученного.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В заключение урока разбираются причины поражения цар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ской России в Крымской войне.</w:t>
      </w:r>
    </w:p>
    <w:p w:rsidR="00ED66F9" w:rsidRPr="003E7953" w:rsidRDefault="00AF6E3B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="00ED66F9" w:rsidRPr="003E7953">
        <w:rPr>
          <w:rFonts w:ascii="Times New Roman" w:eastAsia="Times New Roman" w:hAnsi="Times New Roman" w:cs="Times New Roman"/>
          <w:sz w:val="24"/>
          <w:szCs w:val="24"/>
        </w:rPr>
        <w:t xml:space="preserve">ченики </w:t>
      </w:r>
      <w:r>
        <w:rPr>
          <w:rFonts w:ascii="Times New Roman" w:eastAsia="Times New Roman" w:hAnsi="Times New Roman" w:cs="Times New Roman"/>
          <w:sz w:val="24"/>
          <w:szCs w:val="24"/>
        </w:rPr>
        <w:t>формули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руют</w:t>
      </w:r>
      <w:r w:rsidR="00ED66F9" w:rsidRPr="003E7953">
        <w:rPr>
          <w:rFonts w:ascii="Times New Roman" w:eastAsia="Times New Roman" w:hAnsi="Times New Roman" w:cs="Times New Roman"/>
          <w:sz w:val="24"/>
          <w:szCs w:val="24"/>
        </w:rPr>
        <w:t xml:space="preserve"> эти причины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66F9" w:rsidRPr="003E7953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ED66F9" w:rsidRPr="003E7953">
        <w:rPr>
          <w:rFonts w:ascii="Times New Roman" w:eastAsia="Times New Roman" w:hAnsi="Times New Roman" w:cs="Times New Roman"/>
          <w:sz w:val="24"/>
          <w:szCs w:val="24"/>
        </w:rPr>
        <w:t xml:space="preserve"> Эта работа может быть организована и как обобщение, и как закрепление материала урока.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Глубокий разбор причин поражения России в Крымской вой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не крайне важен с точки зрения дальнейшей работы над понятием о кризисе феодально-крепостнического строя для подведения уча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щихся к пониманию необходимости отмены крепостного права.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Затем рассматриваются условия Парижского мирного дого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вора (март 1856 года), итоги войны, последствия поражения России в Крымской войне.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Условия Парижского мира оказались весьма тяжелыми для России. Она лишилась южной Бессарабии, потеряла право иметь крепости и военный флот на Черном море.</w:t>
      </w:r>
    </w:p>
    <w:p w:rsidR="00AF6E3B" w:rsidRDefault="00AF6E3B" w:rsidP="003B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66F9" w:rsidRPr="00AF6E3B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6E3B">
        <w:rPr>
          <w:rFonts w:ascii="Times New Roman" w:eastAsia="Times New Roman" w:hAnsi="Times New Roman" w:cs="Times New Roman"/>
          <w:b/>
          <w:sz w:val="24"/>
          <w:szCs w:val="24"/>
        </w:rPr>
        <w:t>Поражение России было обусловлено, прежде всего, эконо</w:t>
      </w:r>
      <w:r w:rsidRPr="00AF6E3B">
        <w:rPr>
          <w:rFonts w:ascii="Times New Roman" w:eastAsia="Times New Roman" w:hAnsi="Times New Roman" w:cs="Times New Roman"/>
          <w:b/>
          <w:sz w:val="24"/>
          <w:szCs w:val="24"/>
        </w:rPr>
        <w:softHyphen/>
        <w:t>мической и военно-технической отсталостью страны.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=&gt;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В чем же заключалась эта военно-техническая отсталость? 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t>(Вопрос обращен к учащимся и звучит проблемно, и далее с помо</w:t>
      </w: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softHyphen/>
        <w:t>щью учеников формулируется ответ.)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Российская армия была вооружена кремневым оружием (ее противники - Англия и Франция - нарезным).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Устарела и артиллерия в российской армии. Хроническую нехватку боеприпасов не могла восполнить военная промышлен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ность с ее крепостными рабочими и отсталой техникой и техноло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гией.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Из-за отсутствия железных дорог опаздывала доставка войск, снаряжения, техники, боеприпасов и т. д. Парусный флот России явно уступал паровому флоту Англии и Франции.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lastRenderedPageBreak/>
        <w:t>Снабжение армии было крайне неудовлетворительным из-за неорганизованности начальников, коррумпированности чиновни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ков, казнокрадства и откровенного воровства.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К тому же русская армия, будучи еще рекрутской, не могла на равных соперничать с армиями, комплектуемыми на основе все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общей воинской обязанности.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Что касается последствий войны, то надо отметить, что был по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дорван международный престиж России. Поражение России наглядно показало необходимость проведения буржуазных преобразований, особенно в промышленности, на транспорте и в военном деле.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sz w:val="24"/>
          <w:szCs w:val="24"/>
        </w:rPr>
        <w:t>Еще одно важное последствие Крымской войны - новый подъем освободительной войны на Балканах.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i/>
          <w:iCs/>
          <w:sz w:val="24"/>
          <w:szCs w:val="24"/>
        </w:rPr>
        <w:t>В качестве закрепления изученного материала - составление опорных конспектов.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ВНЕШНЯЯ ПОЛИТИКА НИКОЛАЯ </w:t>
      </w: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(примерный опорный конспект)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Охрана абсо</w:t>
      </w: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  <w:t>лютистских порядков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подавление восстания в Польше в 1830-1831 гг. (отмена польской конституции 1815 года)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подавление революции в Венгрии в 1849 г.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подавление освободительных движений в Дунай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ских княжествах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43"/>
        <w:gridCol w:w="5027"/>
      </w:tblGrid>
      <w:tr w:rsidR="00ED66F9" w:rsidRPr="003E7953" w:rsidTr="003E7953">
        <w:trPr>
          <w:trHeight w:val="739"/>
        </w:trPr>
        <w:tc>
          <w:tcPr>
            <w:tcW w:w="64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Восточный во</w:t>
            </w: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прос</w:t>
            </w: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Русско-английское соперничество</w:t>
            </w:r>
          </w:p>
        </w:tc>
      </w:tr>
      <w:tr w:rsidR="00ED66F9" w:rsidRPr="003E7953" w:rsidTr="003E7953">
        <w:trPr>
          <w:trHeight w:val="470"/>
        </w:trPr>
        <w:tc>
          <w:tcPr>
            <w:tcW w:w="64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ED66F9" w:rsidRDefault="00ED66F9" w:rsidP="003B4B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7953" w:rsidRDefault="003E7953" w:rsidP="003B4B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7953" w:rsidRPr="003E7953" w:rsidRDefault="003E7953" w:rsidP="003B4B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6F9" w:rsidRPr="003E7953" w:rsidRDefault="00ED66F9" w:rsidP="003B4B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Русско-турецкая война 1828- 1829 гг.</w:t>
            </w:r>
          </w:p>
        </w:tc>
      </w:tr>
      <w:tr w:rsidR="00ED66F9" w:rsidRPr="003E7953" w:rsidTr="003E7953">
        <w:trPr>
          <w:trHeight w:val="499"/>
        </w:trPr>
        <w:tc>
          <w:tcPr>
            <w:tcW w:w="6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ED66F9" w:rsidRPr="003E7953" w:rsidRDefault="00ED66F9" w:rsidP="003B4B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6F9" w:rsidRPr="003E7953" w:rsidRDefault="00ED66F9" w:rsidP="003B4B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66F9" w:rsidRPr="003E7953" w:rsidRDefault="00C553CD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Ункиар-И</w:t>
            </w:r>
            <w:r w:rsidR="00ED66F9"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скелесийский</w:t>
            </w:r>
            <w:proofErr w:type="spellEnd"/>
            <w:r w:rsidR="00ED66F9"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договор 1833 г.</w:t>
            </w:r>
          </w:p>
        </w:tc>
      </w:tr>
    </w:tbl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Балканы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Кавказ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Средняя Азия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устье Дуная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Греция, Сербия, Валахия, Молдавия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свободный проход русских судов через черноморские проливы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В преддверии</w:t>
      </w:r>
      <w:r w:rsidRPr="003E7953">
        <w:rPr>
          <w:rFonts w:ascii="Times New Roman" w:hAnsi="Times New Roman" w:cs="Times New Roman"/>
          <w:sz w:val="24"/>
          <w:szCs w:val="24"/>
        </w:rPr>
        <w:t xml:space="preserve"> </w:t>
      </w: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Крымской</w:t>
      </w:r>
      <w:r w:rsidRPr="003E7953">
        <w:rPr>
          <w:rFonts w:ascii="Times New Roman" w:hAnsi="Times New Roman" w:cs="Times New Roman"/>
          <w:sz w:val="24"/>
          <w:szCs w:val="24"/>
        </w:rPr>
        <w:t xml:space="preserve"> </w:t>
      </w: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войны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активность России после подавления революций в Европе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внешняя политика Николая </w:t>
      </w:r>
      <w:r w:rsidRPr="003E7953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, приведшая Россию накануне Крымской войны к политической изоляции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КРЫМСКАЯ ВОЙНА 1853-1856 гг. (примерный опорный конспект)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Причины войны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обострение Восточного вопроса из-за борьбы за турецкие владения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русский царь - покровитель православия в Турции</w:t>
      </w:r>
    </w:p>
    <w:p w:rsidR="003E7953" w:rsidRPr="003E7953" w:rsidRDefault="003E7953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hAnsi="Times New Roman" w:cs="Times New Roman"/>
          <w:b/>
          <w:sz w:val="24"/>
          <w:szCs w:val="24"/>
        </w:rPr>
        <w:t xml:space="preserve">Ход военных действий: 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октябрь 1853 г. - оккупация Валахии и Молдавии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военные действия - Балканы и Закавказье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ноябрь 1853 г. - Синоп - Нахимов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март 1854 г. - вступление в войну Англии и Франции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наступление и поражение турок в Закавказье, взятие </w:t>
      </w:r>
      <w:proofErr w:type="spellStart"/>
      <w:r w:rsidRPr="003E7953">
        <w:rPr>
          <w:rFonts w:ascii="Times New Roman" w:eastAsia="Times New Roman" w:hAnsi="Times New Roman" w:cs="Times New Roman"/>
          <w:sz w:val="24"/>
          <w:szCs w:val="24"/>
        </w:rPr>
        <w:t>Карса</w:t>
      </w:r>
      <w:proofErr w:type="spellEnd"/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осада </w:t>
      </w:r>
      <w:proofErr w:type="spellStart"/>
      <w:r w:rsidRPr="003E7953">
        <w:rPr>
          <w:rFonts w:ascii="Times New Roman" w:eastAsia="Times New Roman" w:hAnsi="Times New Roman" w:cs="Times New Roman"/>
          <w:sz w:val="24"/>
          <w:szCs w:val="24"/>
        </w:rPr>
        <w:t>Силистрии</w:t>
      </w:r>
      <w:proofErr w:type="spellEnd"/>
      <w:r w:rsidRPr="003E7953">
        <w:rPr>
          <w:rFonts w:ascii="Times New Roman" w:eastAsia="Times New Roman" w:hAnsi="Times New Roman" w:cs="Times New Roman"/>
          <w:sz w:val="24"/>
          <w:szCs w:val="24"/>
        </w:rPr>
        <w:t>, ультиматум Австрии и выход рус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ских войск с Балкан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сентябрь 1854 г., высадка у Евпатории - 60 тысяч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затопление русского флота в Севастополе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оборона Севастополя - 349 дней</w:t>
      </w:r>
    </w:p>
    <w:p w:rsidR="00ED66F9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август 1855 г. - падение Севастополя</w:t>
      </w:r>
    </w:p>
    <w:p w:rsidR="00670D55" w:rsidRDefault="003E7953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sz w:val="24"/>
          <w:szCs w:val="24"/>
        </w:rPr>
        <w:t xml:space="preserve">Парижский мир. Итоги: </w:t>
      </w:r>
      <w:r w:rsidR="00ED66F9"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="00ED66F9" w:rsidRPr="003E7953">
        <w:rPr>
          <w:rFonts w:ascii="Times New Roman" w:eastAsia="Times New Roman" w:hAnsi="Times New Roman" w:cs="Times New Roman"/>
          <w:sz w:val="24"/>
          <w:szCs w:val="24"/>
        </w:rPr>
        <w:t>Россия потеряла Южную Бессарабию, крепости и военный флот на Черном море; право покровительства балканским народам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7953" w:rsidRPr="003E7953" w:rsidRDefault="003E7953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sz w:val="24"/>
          <w:szCs w:val="24"/>
        </w:rPr>
        <w:t xml:space="preserve">Причины поражения: 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экономическая и военно-техническая от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softHyphen/>
        <w:t>сталость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отсутствие ж/д транспорта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парусный флот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коррупция, воровство чиновников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рекрутская система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Значение</w:t>
      </w:r>
      <w:r w:rsidRPr="003E7953">
        <w:rPr>
          <w:rFonts w:ascii="Times New Roman" w:hAnsi="Times New Roman" w:cs="Times New Roman"/>
          <w:sz w:val="24"/>
          <w:szCs w:val="24"/>
        </w:rPr>
        <w:t xml:space="preserve"> </w:t>
      </w: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Крымской</w:t>
      </w:r>
      <w:r w:rsidRPr="003E7953">
        <w:rPr>
          <w:rFonts w:ascii="Times New Roman" w:hAnsi="Times New Roman" w:cs="Times New Roman"/>
          <w:sz w:val="24"/>
          <w:szCs w:val="24"/>
        </w:rPr>
        <w:t xml:space="preserve"> </w:t>
      </w: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войны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подорван международный престиж России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показала необходимость проведения буржуазных реформ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hAnsi="Times New Roman" w:cs="Times New Roman"/>
          <w:sz w:val="24"/>
          <w:szCs w:val="24"/>
        </w:rPr>
        <w:t xml:space="preserve">-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>освободительная война на Балканах и образование Румынии Работа над основными понятиями, составление таблицы.</w:t>
      </w:r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ПОНЯТИЯ, ТЕРМИНЫ</w:t>
      </w:r>
    </w:p>
    <w:tbl>
      <w:tblPr>
        <w:tblW w:w="0" w:type="auto"/>
        <w:tblInd w:w="-8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91"/>
        <w:gridCol w:w="8363"/>
      </w:tblGrid>
      <w:tr w:rsidR="00ED66F9" w:rsidRPr="003E7953" w:rsidTr="003E7953">
        <w:trPr>
          <w:trHeight w:val="1286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Восточный вопрос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клубок международных противоречий, свя</w:t>
            </w: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занных с ослаблением и началом распада Ос</w:t>
            </w: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манской империи и соперничеством европей</w:t>
            </w: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ских держав за преобладание на Ближнем Востоке и Балканах</w:t>
            </w:r>
          </w:p>
        </w:tc>
      </w:tr>
      <w:tr w:rsidR="00ED66F9" w:rsidRPr="003E7953" w:rsidTr="003E7953">
        <w:trPr>
          <w:trHeight w:val="1277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Мюридизм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реакционное религиозно-политическое дви</w:t>
            </w: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жение у мусульман, основанное на фанатиче</w:t>
            </w: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ской ненависти ко всем инаковерующим и защищающее классовые интересы духовных и светских феодалов</w:t>
            </w:r>
          </w:p>
        </w:tc>
      </w:tr>
      <w:tr w:rsidR="00ED66F9" w:rsidRPr="003E7953" w:rsidTr="003E7953">
        <w:trPr>
          <w:trHeight w:val="259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Имам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титул верховного правителя у мусульман</w:t>
            </w:r>
          </w:p>
        </w:tc>
      </w:tr>
      <w:tr w:rsidR="00ED66F9" w:rsidRPr="003E7953" w:rsidTr="00C553CD">
        <w:trPr>
          <w:trHeight w:val="1267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Интервенция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насильственное вмешательство одного или нескольких государств во внутренние дела другого государства с целью захвата террито</w:t>
            </w: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рии, подавления революции, установления своего господства и т. д.</w:t>
            </w:r>
          </w:p>
        </w:tc>
      </w:tr>
      <w:tr w:rsidR="00ED66F9" w:rsidRPr="003E7953" w:rsidTr="00C553CD">
        <w:trPr>
          <w:trHeight w:val="528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Конвенция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D66F9" w:rsidRPr="003E7953" w:rsidRDefault="00ED66F9" w:rsidP="003B4B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953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договор по какому-либо специальному вопросу</w:t>
            </w:r>
          </w:p>
        </w:tc>
      </w:tr>
    </w:tbl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ED66F9" w:rsidRPr="003E7953" w:rsidRDefault="00ED66F9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9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на дом: </w:t>
      </w:r>
      <w:r w:rsidRPr="003E7953">
        <w:rPr>
          <w:rFonts w:ascii="Times New Roman" w:eastAsia="Times New Roman" w:hAnsi="Times New Roman" w:cs="Times New Roman"/>
          <w:sz w:val="24"/>
          <w:szCs w:val="24"/>
        </w:rPr>
        <w:t xml:space="preserve">§ </w:t>
      </w:r>
      <w:r w:rsidR="00670D55">
        <w:rPr>
          <w:rFonts w:ascii="Times New Roman" w:eastAsia="Times New Roman" w:hAnsi="Times New Roman" w:cs="Times New Roman"/>
          <w:sz w:val="24"/>
          <w:szCs w:val="24"/>
        </w:rPr>
        <w:t>28-29; составить таб</w:t>
      </w:r>
      <w:r w:rsidR="00AF6E3B">
        <w:rPr>
          <w:rFonts w:ascii="Times New Roman" w:eastAsia="Times New Roman" w:hAnsi="Times New Roman" w:cs="Times New Roman"/>
          <w:sz w:val="24"/>
          <w:szCs w:val="24"/>
        </w:rPr>
        <w:t>лицу «Славянофилы и западники».</w:t>
      </w:r>
    </w:p>
    <w:p w:rsidR="00ED66F9" w:rsidRPr="003E7953" w:rsidRDefault="00ED66F9" w:rsidP="003B4B1C">
      <w:pPr>
        <w:shd w:val="clear" w:color="auto" w:fill="FFFFFF"/>
        <w:spacing w:after="0" w:line="24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</w:p>
    <w:p w:rsidR="006F005D" w:rsidRDefault="006F00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2E5D" w:rsidRDefault="00862E5D" w:rsidP="00862E5D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№1.</w:t>
      </w:r>
    </w:p>
    <w:p w:rsidR="00862E5D" w:rsidRDefault="00862E5D" w:rsidP="00862E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Тест. 1 вариант. Внутренняя политика Николая </w:t>
      </w: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</w:t>
      </w:r>
    </w:p>
    <w:p w:rsidR="00862E5D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gram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Что было основной чертой правления Николая I?</w:t>
      </w:r>
    </w:p>
    <w:p w:rsidR="00862E5D" w:rsidRPr="007D3666" w:rsidRDefault="00862E5D" w:rsidP="00862E5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Ослабление централизации управления страной</w:t>
      </w:r>
    </w:p>
    <w:p w:rsidR="00862E5D" w:rsidRPr="007D3666" w:rsidRDefault="00862E5D" w:rsidP="00862E5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 свободы слова и печати</w:t>
      </w:r>
    </w:p>
    <w:p w:rsidR="00862E5D" w:rsidRPr="007D3666" w:rsidRDefault="00862E5D" w:rsidP="00862E5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Опора власти на представителей третьего сословия</w:t>
      </w:r>
    </w:p>
    <w:p w:rsidR="00862E5D" w:rsidRPr="007D3666" w:rsidRDefault="00862E5D" w:rsidP="00862E5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функций Собственной Его Императорского Величества канцелярии</w:t>
      </w: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gram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.Указ о неделимости дворянских имений при наследовании свидетельствовал о стремлении Николая I:</w:t>
      </w:r>
    </w:p>
    <w:p w:rsidR="00862E5D" w:rsidRPr="007D3666" w:rsidRDefault="00862E5D" w:rsidP="00862E5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Уничтожить крепостное право</w:t>
      </w:r>
    </w:p>
    <w:p w:rsidR="00862E5D" w:rsidRPr="007D3666" w:rsidRDefault="00862E5D" w:rsidP="00862E5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Отменить сословное деление общества</w:t>
      </w:r>
    </w:p>
    <w:p w:rsidR="00862E5D" w:rsidRPr="007D3666" w:rsidRDefault="00862E5D" w:rsidP="00862E5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Ослабить остроту крестьянского вопроса</w:t>
      </w:r>
    </w:p>
    <w:p w:rsidR="00862E5D" w:rsidRPr="007D3666" w:rsidRDefault="00862E5D" w:rsidP="00862E5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Укрепить позиции дворянства</w:t>
      </w: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А3. О чем свидетельствовало увеличение числа промышленных предприятий и количества наемных рабочих во II четверти XIX </w:t>
      </w:r>
      <w:proofErr w:type="gram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.?</w:t>
      </w:r>
    </w:p>
    <w:p w:rsidR="00862E5D" w:rsidRPr="007D3666" w:rsidRDefault="00862E5D" w:rsidP="00862E5D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начале промышленного переворота</w:t>
      </w:r>
    </w:p>
    <w:p w:rsidR="00862E5D" w:rsidRPr="007D3666" w:rsidRDefault="00862E5D" w:rsidP="00862E5D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начале промышленного кризиса</w:t>
      </w:r>
    </w:p>
    <w:p w:rsidR="00862E5D" w:rsidRPr="007D3666" w:rsidRDefault="00862E5D" w:rsidP="00862E5D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отказе государства от политики протекционизма</w:t>
      </w:r>
    </w:p>
    <w:p w:rsidR="00862E5D" w:rsidRPr="007D3666" w:rsidRDefault="00862E5D" w:rsidP="00862E5D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превращении России в мирового промышленного лидера</w:t>
      </w: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gram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Первая ж/</w:t>
      </w:r>
      <w:proofErr w:type="spell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</w:t>
      </w:r>
      <w:proofErr w:type="spell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 России была построена между </w:t>
      </w:r>
      <w:proofErr w:type="spell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С-Птб</w:t>
      </w:r>
      <w:proofErr w:type="spell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…:</w:t>
      </w:r>
    </w:p>
    <w:p w:rsidR="00862E5D" w:rsidRDefault="00862E5D" w:rsidP="00862E5D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862E5D" w:rsidSect="00EF3B15">
          <w:pgSz w:w="11906" w:h="16838"/>
          <w:pgMar w:top="709" w:right="850" w:bottom="709" w:left="709" w:header="708" w:footer="708" w:gutter="0"/>
          <w:cols w:space="708"/>
          <w:docGrid w:linePitch="360"/>
        </w:sectPr>
      </w:pPr>
    </w:p>
    <w:p w:rsidR="00862E5D" w:rsidRPr="007D3666" w:rsidRDefault="00862E5D" w:rsidP="00862E5D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Царским Селом</w:t>
      </w:r>
    </w:p>
    <w:p w:rsidR="00862E5D" w:rsidRPr="007D3666" w:rsidRDefault="00862E5D" w:rsidP="00862E5D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Москвой</w:t>
      </w:r>
    </w:p>
    <w:p w:rsidR="00862E5D" w:rsidRPr="007D3666" w:rsidRDefault="00862E5D" w:rsidP="00862E5D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Ригой</w:t>
      </w:r>
    </w:p>
    <w:p w:rsidR="00862E5D" w:rsidRPr="007D3666" w:rsidRDefault="00862E5D" w:rsidP="00862E5D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Владивостоком</w:t>
      </w:r>
    </w:p>
    <w:p w:rsidR="00862E5D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sectPr w:rsidR="00862E5D" w:rsidSect="00EF3B15">
          <w:type w:val="continuous"/>
          <w:pgSz w:w="11906" w:h="16838"/>
          <w:pgMar w:top="709" w:right="850" w:bottom="709" w:left="709" w:header="708" w:footer="708" w:gutter="0"/>
          <w:cols w:num="2" w:space="708"/>
          <w:docGrid w:linePitch="360"/>
        </w:sectPr>
      </w:pP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А5. Что было результатом денежной реформы Е.Ф. </w:t>
      </w:r>
      <w:proofErr w:type="spell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Канкрина</w:t>
      </w:r>
      <w:proofErr w:type="spell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?</w:t>
      </w:r>
    </w:p>
    <w:p w:rsidR="00862E5D" w:rsidRPr="007D3666" w:rsidRDefault="00862E5D" w:rsidP="00862E5D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России открываются первые банки</w:t>
      </w:r>
    </w:p>
    <w:p w:rsidR="00862E5D" w:rsidRPr="007D3666" w:rsidRDefault="00862E5D" w:rsidP="00862E5D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Разрешается свободное хождение иностранной валюты</w:t>
      </w:r>
    </w:p>
    <w:p w:rsidR="00862E5D" w:rsidRPr="007D3666" w:rsidRDefault="00862E5D" w:rsidP="00862E5D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Запрещается хождение бумажных ассигнаций</w:t>
      </w:r>
    </w:p>
    <w:p w:rsidR="00862E5D" w:rsidRPr="007D3666" w:rsidRDefault="00862E5D" w:rsidP="00862E5D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Главным платежным средством стает серебряный рубль</w:t>
      </w: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gram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Какой переход называют промышленным переворотом?</w:t>
      </w:r>
    </w:p>
    <w:p w:rsidR="00862E5D" w:rsidRPr="007D3666" w:rsidRDefault="00862E5D" w:rsidP="00862E5D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фабрики к мануфактуре</w:t>
      </w:r>
    </w:p>
    <w:p w:rsidR="00862E5D" w:rsidRPr="007D3666" w:rsidRDefault="00862E5D" w:rsidP="00862E5D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ручного труда к </w:t>
      </w:r>
      <w:proofErr w:type="gramStart"/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машинному</w:t>
      </w:r>
      <w:proofErr w:type="gramEnd"/>
    </w:p>
    <w:p w:rsidR="00862E5D" w:rsidRPr="007D3666" w:rsidRDefault="00862E5D" w:rsidP="00862E5D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промышленного общества к </w:t>
      </w:r>
      <w:proofErr w:type="gramStart"/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аграрному</w:t>
      </w:r>
      <w:proofErr w:type="gramEnd"/>
    </w:p>
    <w:p w:rsidR="00862E5D" w:rsidRPr="007D3666" w:rsidRDefault="00862E5D" w:rsidP="00862E5D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мелких предприятий </w:t>
      </w:r>
      <w:proofErr w:type="gramStart"/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крупным</w:t>
      </w: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gram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Что было особенностью промышленного переворота в России?</w:t>
      </w:r>
    </w:p>
    <w:p w:rsidR="00862E5D" w:rsidRPr="007D3666" w:rsidRDefault="00862E5D" w:rsidP="00862E5D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начался позже, чем на Западе</w:t>
      </w:r>
    </w:p>
    <w:p w:rsidR="00862E5D" w:rsidRPr="007D3666" w:rsidRDefault="00862E5D" w:rsidP="00862E5D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завершился раньше, чем в Англии</w:t>
      </w:r>
    </w:p>
    <w:p w:rsidR="00862E5D" w:rsidRPr="007D3666" w:rsidRDefault="00862E5D" w:rsidP="00862E5D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 проходил только </w:t>
      </w:r>
      <w:proofErr w:type="gramStart"/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с/</w:t>
      </w:r>
      <w:proofErr w:type="spellStart"/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</w:p>
    <w:p w:rsidR="00862E5D" w:rsidRDefault="00862E5D" w:rsidP="00862E5D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замедлил экономическое развитие России</w:t>
      </w:r>
    </w:p>
    <w:p w:rsidR="00862E5D" w:rsidRPr="003118CC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3118C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А8. </w:t>
      </w:r>
      <w:r w:rsidRPr="003118C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III</w:t>
      </w:r>
      <w:r w:rsidRPr="003118C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от</w:t>
      </w:r>
      <w:r w:rsidRPr="003118C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деление (Тайную полицию) возглавил...</w:t>
      </w:r>
    </w:p>
    <w:p w:rsidR="00862E5D" w:rsidRPr="00EF3B15" w:rsidRDefault="00862E5D" w:rsidP="00862E5D">
      <w:pPr>
        <w:pStyle w:val="a3"/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F3B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Николая </w:t>
      </w: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</w:t>
      </w:r>
    </w:p>
    <w:p w:rsidR="00862E5D" w:rsidRPr="00EF3B15" w:rsidRDefault="00862E5D" w:rsidP="00862E5D">
      <w:pPr>
        <w:pStyle w:val="a3"/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А.Х.Бенкендорф</w:t>
      </w:r>
      <w:proofErr w:type="spellEnd"/>
    </w:p>
    <w:p w:rsidR="00862E5D" w:rsidRPr="00EF3B15" w:rsidRDefault="00862E5D" w:rsidP="00862E5D">
      <w:pPr>
        <w:pStyle w:val="a3"/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М.М.Сперанский</w:t>
      </w:r>
    </w:p>
    <w:p w:rsidR="00862E5D" w:rsidRDefault="00862E5D" w:rsidP="00862E5D">
      <w:pPr>
        <w:pStyle w:val="a3"/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П.Д. Киселев</w:t>
      </w:r>
    </w:p>
    <w:p w:rsidR="00862E5D" w:rsidRPr="00EF3B15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862E5D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.Дайте развернутый ответ.</w:t>
      </w:r>
    </w:p>
    <w:p w:rsidR="00862E5D" w:rsidRDefault="00862E5D" w:rsidP="00862E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62E5D" w:rsidRPr="00EF3B15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1.</w:t>
      </w:r>
      <w:r w:rsidRPr="00EF3B15">
        <w:rPr>
          <w:color w:val="000000"/>
        </w:rPr>
        <w:t>Что такое кодификация?</w:t>
      </w:r>
    </w:p>
    <w:p w:rsidR="00862E5D" w:rsidRPr="00EF3B15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2. </w:t>
      </w:r>
      <w:r w:rsidRPr="00EF3B15">
        <w:rPr>
          <w:color w:val="000000"/>
        </w:rPr>
        <w:t>Была ли она необходима?</w:t>
      </w:r>
    </w:p>
    <w:p w:rsidR="00862E5D" w:rsidRPr="00EF3B15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3.</w:t>
      </w:r>
      <w:r w:rsidRPr="00EF3B15">
        <w:rPr>
          <w:color w:val="000000"/>
        </w:rPr>
        <w:t>Кто возглавил работу по кодификации?</w:t>
      </w:r>
    </w:p>
    <w:p w:rsidR="00862E5D" w:rsidRPr="00EF3B15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4.</w:t>
      </w:r>
      <w:r w:rsidRPr="00EF3B15">
        <w:rPr>
          <w:color w:val="000000"/>
        </w:rPr>
        <w:t>Дайте оценку кодификации законов.</w:t>
      </w:r>
    </w:p>
    <w:p w:rsidR="00862E5D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62E5D" w:rsidRDefault="00862E5D" w:rsidP="00862E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62E5D" w:rsidRDefault="00862E5D" w:rsidP="00862E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62E5D" w:rsidRDefault="00862E5D" w:rsidP="00862E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62E5D" w:rsidRDefault="00862E5D" w:rsidP="00862E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62E5D" w:rsidRDefault="00862E5D" w:rsidP="00862E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Тест. 2 вариант. Внутренняя политика Николая </w:t>
      </w: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</w:t>
      </w:r>
    </w:p>
    <w:p w:rsidR="00862E5D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К чему привели меры Николая I в области просвещения и печати:</w:t>
      </w:r>
    </w:p>
    <w:p w:rsidR="00862E5D" w:rsidRPr="007D3666" w:rsidRDefault="00862E5D" w:rsidP="00862E5D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увеличению числа газет и журналов в России?</w:t>
      </w:r>
    </w:p>
    <w:p w:rsidR="00862E5D" w:rsidRPr="007D3666" w:rsidRDefault="00862E5D" w:rsidP="00862E5D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усилению влияния идей западноевропейских мыслителей</w:t>
      </w:r>
    </w:p>
    <w:p w:rsidR="00862E5D" w:rsidRPr="007D3666" w:rsidRDefault="00862E5D" w:rsidP="00862E5D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ограничению возможности получить образование крепостным  крестьянам</w:t>
      </w: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О чем свидетельствовало применение паровых двигателей в  писчебумажной и свеклосахарной промышленности во II четверти XIX </w:t>
      </w:r>
      <w:proofErr w:type="gram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.?</w:t>
      </w:r>
    </w:p>
    <w:p w:rsidR="00862E5D" w:rsidRPr="007D3666" w:rsidRDefault="00862E5D" w:rsidP="00862E5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начале промышленного переворота</w:t>
      </w:r>
    </w:p>
    <w:p w:rsidR="00862E5D" w:rsidRPr="007D3666" w:rsidRDefault="00862E5D" w:rsidP="00862E5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начале экономического кризиса</w:t>
      </w:r>
    </w:p>
    <w:p w:rsidR="00862E5D" w:rsidRPr="007D3666" w:rsidRDefault="00862E5D" w:rsidP="00862E5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отказе государства от политики протекционизма</w:t>
      </w:r>
    </w:p>
    <w:p w:rsidR="00862E5D" w:rsidRPr="007D3666" w:rsidRDefault="00862E5D" w:rsidP="00862E5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превращении России в мирового промышленного лидера</w:t>
      </w: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А3</w:t>
      </w: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Чем было вызвано проведение финансовой реформы во II четверти XIX </w:t>
      </w:r>
      <w:proofErr w:type="gram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.?</w:t>
      </w:r>
    </w:p>
    <w:p w:rsidR="00862E5D" w:rsidRPr="007D3666" w:rsidRDefault="00862E5D" w:rsidP="00862E5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Наличием у населения больших денежных средств</w:t>
      </w:r>
    </w:p>
    <w:p w:rsidR="00862E5D" w:rsidRPr="007D3666" w:rsidRDefault="00862E5D" w:rsidP="00862E5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Разорением страны в результате Отечественной войны 1812 г.</w:t>
      </w:r>
    </w:p>
    <w:p w:rsidR="00862E5D" w:rsidRPr="007D3666" w:rsidRDefault="00862E5D" w:rsidP="00862E5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Сменой главы государства</w:t>
      </w:r>
    </w:p>
    <w:p w:rsidR="00862E5D" w:rsidRPr="007D3666" w:rsidRDefault="00862E5D" w:rsidP="00862E5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Уменьшением количества  месторождений серебра и золота</w:t>
      </w: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proofErr w:type="gramEnd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proofErr w:type="gramStart"/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Где в XIX в. находилась крупнейшая в России ярмарка?</w:t>
      </w:r>
      <w:proofErr w:type="gramEnd"/>
    </w:p>
    <w:p w:rsidR="00862E5D" w:rsidRPr="007D3666" w:rsidRDefault="00862E5D" w:rsidP="00862E5D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С-Петербурге</w:t>
      </w:r>
    </w:p>
    <w:p w:rsidR="00862E5D" w:rsidRPr="007D3666" w:rsidRDefault="00862E5D" w:rsidP="00862E5D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Архангельске</w:t>
      </w:r>
    </w:p>
    <w:p w:rsidR="00862E5D" w:rsidRPr="007D3666" w:rsidRDefault="00862E5D" w:rsidP="00862E5D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Москве</w:t>
      </w:r>
    </w:p>
    <w:p w:rsidR="00862E5D" w:rsidRPr="007D3666" w:rsidRDefault="00862E5D" w:rsidP="00862E5D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Нижнем Новгороде</w:t>
      </w:r>
    </w:p>
    <w:p w:rsidR="00862E5D" w:rsidRPr="007D3666" w:rsidRDefault="00862E5D" w:rsidP="00862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А5</w:t>
      </w:r>
      <w:r w:rsidRPr="007D36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Что было особенностью промышленного переворота в России?</w:t>
      </w:r>
    </w:p>
    <w:p w:rsidR="00862E5D" w:rsidRPr="007D3666" w:rsidRDefault="00862E5D" w:rsidP="00862E5D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 начался </w:t>
      </w:r>
      <w:proofErr w:type="gramStart"/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раньше</w:t>
      </w:r>
      <w:proofErr w:type="gramEnd"/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на Западе</w:t>
      </w:r>
    </w:p>
    <w:p w:rsidR="00862E5D" w:rsidRPr="007D3666" w:rsidRDefault="00862E5D" w:rsidP="00862E5D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сопровождался резким увеличением числа буржуазии</w:t>
      </w:r>
    </w:p>
    <w:p w:rsidR="00862E5D" w:rsidRPr="007D3666" w:rsidRDefault="00862E5D" w:rsidP="00862E5D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проходил в условиях сохранения феодально-крепостнической системы</w:t>
      </w:r>
    </w:p>
    <w:p w:rsidR="00862E5D" w:rsidRPr="007D3666" w:rsidRDefault="00862E5D" w:rsidP="00862E5D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начался в сельском хозяйстве</w:t>
      </w:r>
    </w:p>
    <w:p w:rsidR="00862E5D" w:rsidRPr="003118CC" w:rsidRDefault="00862E5D" w:rsidP="00862E5D">
      <w:pPr>
        <w:pStyle w:val="a4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>А</w:t>
      </w:r>
      <w:proofErr w:type="gramStart"/>
      <w:r>
        <w:rPr>
          <w:b/>
          <w:color w:val="000000"/>
        </w:rPr>
        <w:t>6</w:t>
      </w:r>
      <w:proofErr w:type="gramEnd"/>
      <w:r w:rsidRPr="003118CC">
        <w:rPr>
          <w:b/>
          <w:color w:val="000000"/>
        </w:rPr>
        <w:t>.Форма правления, при которой монарху принадлежит неограниченная верховная власть, называется:</w:t>
      </w:r>
    </w:p>
    <w:p w:rsidR="00862E5D" w:rsidRPr="00EF3B15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           1</w:t>
      </w:r>
      <w:r w:rsidRPr="00EF3B15">
        <w:rPr>
          <w:color w:val="000000"/>
        </w:rPr>
        <w:t>) республикой;</w:t>
      </w:r>
    </w:p>
    <w:p w:rsidR="00862E5D" w:rsidRPr="00EF3B15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            2</w:t>
      </w:r>
      <w:r w:rsidRPr="00EF3B15">
        <w:rPr>
          <w:color w:val="000000"/>
        </w:rPr>
        <w:t>) абсолютной монархией;</w:t>
      </w:r>
    </w:p>
    <w:p w:rsidR="00862E5D" w:rsidRPr="00EF3B15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            3</w:t>
      </w:r>
      <w:r w:rsidRPr="00EF3B15">
        <w:rPr>
          <w:color w:val="000000"/>
        </w:rPr>
        <w:t>)конституционной монархией.</w:t>
      </w:r>
    </w:p>
    <w:p w:rsidR="00862E5D" w:rsidRPr="003118CC" w:rsidRDefault="00862E5D" w:rsidP="00862E5D">
      <w:pPr>
        <w:pStyle w:val="a4"/>
        <w:spacing w:before="0" w:beforeAutospacing="0" w:after="0" w:afterAutospacing="0"/>
        <w:rPr>
          <w:b/>
          <w:color w:val="000000"/>
        </w:rPr>
      </w:pPr>
      <w:r w:rsidRPr="003118CC">
        <w:rPr>
          <w:b/>
          <w:color w:val="000000"/>
        </w:rPr>
        <w:t>А</w:t>
      </w:r>
      <w:proofErr w:type="gramStart"/>
      <w:r w:rsidRPr="003118CC">
        <w:rPr>
          <w:b/>
          <w:color w:val="000000"/>
        </w:rPr>
        <w:t>7</w:t>
      </w:r>
      <w:proofErr w:type="gramEnd"/>
      <w:r w:rsidRPr="003118CC">
        <w:rPr>
          <w:b/>
          <w:color w:val="000000"/>
        </w:rPr>
        <w:t xml:space="preserve">. Указ об обязанных крестьян был издан </w:t>
      </w:r>
      <w:proofErr w:type="gramStart"/>
      <w:r w:rsidRPr="003118CC">
        <w:rPr>
          <w:b/>
          <w:color w:val="000000"/>
        </w:rPr>
        <w:t>в</w:t>
      </w:r>
      <w:proofErr w:type="gramEnd"/>
      <w:r w:rsidRPr="003118CC">
        <w:rPr>
          <w:b/>
          <w:color w:val="000000"/>
        </w:rPr>
        <w:t>…</w:t>
      </w:r>
    </w:p>
    <w:p w:rsidR="00862E5D" w:rsidRDefault="00862E5D" w:rsidP="00862E5D">
      <w:pPr>
        <w:pStyle w:val="a4"/>
        <w:spacing w:before="0" w:beforeAutospacing="0" w:after="0" w:afterAutospacing="0"/>
        <w:rPr>
          <w:color w:val="000000"/>
        </w:rPr>
        <w:sectPr w:rsidR="00862E5D" w:rsidSect="00EF3B15">
          <w:type w:val="continuous"/>
          <w:pgSz w:w="11906" w:h="16838"/>
          <w:pgMar w:top="709" w:right="850" w:bottom="709" w:left="709" w:header="708" w:footer="708" w:gutter="0"/>
          <w:cols w:space="708"/>
          <w:docGrid w:linePitch="360"/>
        </w:sectPr>
      </w:pPr>
    </w:p>
    <w:p w:rsidR="00862E5D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 xml:space="preserve">  1.1832</w:t>
      </w:r>
    </w:p>
    <w:p w:rsidR="00862E5D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2.1841</w:t>
      </w:r>
    </w:p>
    <w:p w:rsidR="00862E5D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 xml:space="preserve">  3.1830</w:t>
      </w:r>
    </w:p>
    <w:p w:rsidR="00862E5D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4.1842</w:t>
      </w:r>
    </w:p>
    <w:p w:rsidR="00862E5D" w:rsidRDefault="00862E5D" w:rsidP="00862E5D">
      <w:pPr>
        <w:pStyle w:val="a4"/>
        <w:spacing w:before="0" w:beforeAutospacing="0" w:after="0" w:afterAutospacing="0"/>
        <w:rPr>
          <w:color w:val="000000"/>
        </w:rPr>
        <w:sectPr w:rsidR="00862E5D" w:rsidSect="003118CC">
          <w:type w:val="continuous"/>
          <w:pgSz w:w="11906" w:h="16838"/>
          <w:pgMar w:top="709" w:right="850" w:bottom="709" w:left="709" w:header="708" w:footer="708" w:gutter="0"/>
          <w:cols w:num="2" w:space="708"/>
          <w:docGrid w:linePitch="360"/>
        </w:sectPr>
      </w:pPr>
    </w:p>
    <w:p w:rsidR="00862E5D" w:rsidRDefault="00862E5D" w:rsidP="00862E5D">
      <w:pPr>
        <w:pStyle w:val="a4"/>
        <w:spacing w:before="0" w:beforeAutospacing="0" w:after="0" w:afterAutospacing="0"/>
        <w:rPr>
          <w:color w:val="000000"/>
        </w:rPr>
      </w:pPr>
    </w:p>
    <w:p w:rsidR="00862E5D" w:rsidRDefault="00862E5D" w:rsidP="00862E5D">
      <w:pPr>
        <w:pStyle w:val="a4"/>
        <w:spacing w:before="0" w:beforeAutospacing="0" w:after="0" w:afterAutospacing="0"/>
        <w:rPr>
          <w:color w:val="000000"/>
        </w:rPr>
      </w:pPr>
      <w:r>
        <w:rPr>
          <w:b/>
          <w:color w:val="000000"/>
        </w:rPr>
        <w:t>А8.   Открытие  первой  ж/</w:t>
      </w:r>
      <w:proofErr w:type="spellStart"/>
      <w:r>
        <w:rPr>
          <w:b/>
          <w:color w:val="000000"/>
        </w:rPr>
        <w:t>д</w:t>
      </w:r>
      <w:proofErr w:type="spellEnd"/>
      <w:r>
        <w:rPr>
          <w:b/>
          <w:color w:val="000000"/>
        </w:rPr>
        <w:t xml:space="preserve"> в России было:  </w:t>
      </w:r>
    </w:p>
    <w:p w:rsidR="00862E5D" w:rsidRDefault="00862E5D" w:rsidP="00862E5D">
      <w:pPr>
        <w:pStyle w:val="a4"/>
        <w:spacing w:before="0" w:beforeAutospacing="0" w:after="0" w:afterAutospacing="0"/>
        <w:ind w:left="360"/>
        <w:rPr>
          <w:color w:val="000000"/>
        </w:rPr>
        <w:sectPr w:rsidR="00862E5D" w:rsidSect="00EF3B15">
          <w:type w:val="continuous"/>
          <w:pgSz w:w="11906" w:h="16838"/>
          <w:pgMar w:top="709" w:right="850" w:bottom="709" w:left="709" w:header="708" w:footer="708" w:gutter="0"/>
          <w:cols w:space="708"/>
          <w:docGrid w:linePitch="360"/>
        </w:sectPr>
      </w:pPr>
    </w:p>
    <w:p w:rsidR="00862E5D" w:rsidRDefault="00862E5D" w:rsidP="00862E5D">
      <w:pPr>
        <w:pStyle w:val="a4"/>
        <w:spacing w:before="0" w:beforeAutospacing="0" w:after="0" w:afterAutospacing="0"/>
        <w:ind w:left="360"/>
        <w:rPr>
          <w:color w:val="000000"/>
        </w:rPr>
      </w:pPr>
      <w:r>
        <w:rPr>
          <w:color w:val="000000"/>
        </w:rPr>
        <w:lastRenderedPageBreak/>
        <w:t xml:space="preserve">  1.1832</w:t>
      </w:r>
    </w:p>
    <w:p w:rsidR="00862E5D" w:rsidRDefault="00862E5D" w:rsidP="00862E5D">
      <w:pPr>
        <w:pStyle w:val="a4"/>
        <w:spacing w:before="0" w:beforeAutospacing="0" w:after="0" w:afterAutospacing="0"/>
        <w:ind w:left="360"/>
        <w:rPr>
          <w:color w:val="000000"/>
        </w:rPr>
      </w:pPr>
      <w:r>
        <w:rPr>
          <w:color w:val="000000"/>
        </w:rPr>
        <w:t xml:space="preserve">  2.1834</w:t>
      </w:r>
    </w:p>
    <w:p w:rsidR="00862E5D" w:rsidRDefault="00862E5D" w:rsidP="00862E5D">
      <w:pPr>
        <w:pStyle w:val="a4"/>
        <w:spacing w:before="0" w:beforeAutospacing="0" w:after="0" w:afterAutospacing="0"/>
        <w:ind w:left="360"/>
        <w:rPr>
          <w:color w:val="000000"/>
        </w:rPr>
      </w:pPr>
      <w:r>
        <w:rPr>
          <w:color w:val="000000"/>
        </w:rPr>
        <w:t xml:space="preserve">  3.1837</w:t>
      </w:r>
    </w:p>
    <w:p w:rsidR="00862E5D" w:rsidRDefault="00862E5D" w:rsidP="00862E5D">
      <w:pPr>
        <w:pStyle w:val="a4"/>
        <w:spacing w:before="0" w:beforeAutospacing="0" w:after="0" w:afterAutospacing="0"/>
        <w:ind w:left="360"/>
        <w:rPr>
          <w:color w:val="000000"/>
        </w:rPr>
      </w:pPr>
      <w:r>
        <w:rPr>
          <w:color w:val="000000"/>
        </w:rPr>
        <w:t xml:space="preserve">  4.1848</w:t>
      </w:r>
    </w:p>
    <w:p w:rsidR="00862E5D" w:rsidRDefault="00862E5D" w:rsidP="00862E5D">
      <w:pPr>
        <w:pStyle w:val="a4"/>
        <w:spacing w:before="0" w:beforeAutospacing="0" w:after="0" w:afterAutospacing="0"/>
        <w:ind w:left="360"/>
        <w:rPr>
          <w:color w:val="000000"/>
        </w:rPr>
      </w:pPr>
    </w:p>
    <w:p w:rsidR="00862E5D" w:rsidRPr="00CF4E1F" w:rsidRDefault="00862E5D" w:rsidP="00862E5D">
      <w:pPr>
        <w:pStyle w:val="a3"/>
        <w:shd w:val="clear" w:color="auto" w:fill="FFFFFF"/>
        <w:spacing w:after="0" w:line="240" w:lineRule="auto"/>
        <w:ind w:left="50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4E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</w:t>
      </w:r>
      <w:proofErr w:type="gramStart"/>
      <w:r w:rsidRPr="00CF4E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proofErr w:type="gramEnd"/>
      <w:r w:rsidRPr="00CF4E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.Дайте развернутый ответ.</w:t>
      </w:r>
    </w:p>
    <w:p w:rsidR="00862E5D" w:rsidRDefault="00862E5D" w:rsidP="00862E5D">
      <w:pPr>
        <w:pStyle w:val="a4"/>
        <w:spacing w:before="0" w:beforeAutospacing="0" w:after="0" w:afterAutospacing="0"/>
        <w:rPr>
          <w:color w:val="000000"/>
        </w:rPr>
      </w:pPr>
    </w:p>
    <w:p w:rsidR="00862E5D" w:rsidRPr="00EF3B15" w:rsidRDefault="00862E5D" w:rsidP="00862E5D">
      <w:pPr>
        <w:pStyle w:val="a4"/>
        <w:spacing w:before="0" w:beforeAutospacing="0" w:after="0" w:afterAutospacing="0"/>
        <w:ind w:left="502"/>
        <w:rPr>
          <w:color w:val="000000"/>
        </w:rPr>
      </w:pPr>
      <w:r>
        <w:rPr>
          <w:color w:val="000000"/>
        </w:rPr>
        <w:t xml:space="preserve">       </w:t>
      </w:r>
      <w:r w:rsidRPr="00EF3B15">
        <w:rPr>
          <w:color w:val="000000"/>
        </w:rPr>
        <w:t>В чем, по вашему мнению, заключается связь между неудачным выступлением декабристов и созданием</w:t>
      </w:r>
      <w:proofErr w:type="gramStart"/>
      <w:r w:rsidRPr="00EF3B15">
        <w:rPr>
          <w:color w:val="000000"/>
        </w:rPr>
        <w:t xml:space="preserve"> Т</w:t>
      </w:r>
      <w:proofErr w:type="gramEnd"/>
      <w:r w:rsidRPr="00EF3B15">
        <w:rPr>
          <w:color w:val="000000"/>
        </w:rPr>
        <w:t>ретьего отделения секретной полиции?</w:t>
      </w:r>
    </w:p>
    <w:p w:rsidR="00862E5D" w:rsidRDefault="00862E5D" w:rsidP="00862E5D">
      <w:pPr>
        <w:pStyle w:val="a4"/>
        <w:spacing w:before="0" w:beforeAutospacing="0" w:after="0" w:afterAutospacing="0"/>
        <w:ind w:left="502"/>
        <w:rPr>
          <w:color w:val="000000"/>
        </w:rPr>
        <w:sectPr w:rsidR="00862E5D" w:rsidSect="00862E5D">
          <w:type w:val="continuous"/>
          <w:pgSz w:w="11906" w:h="16838"/>
          <w:pgMar w:top="709" w:right="850" w:bottom="709" w:left="709" w:header="708" w:footer="708" w:gutter="0"/>
          <w:cols w:space="141"/>
          <w:docGrid w:linePitch="360"/>
        </w:sectPr>
      </w:pPr>
      <w:r>
        <w:rPr>
          <w:color w:val="000000"/>
        </w:rPr>
        <w:t xml:space="preserve">     </w:t>
      </w:r>
      <w:r w:rsidRPr="00EF3B15">
        <w:rPr>
          <w:color w:val="000000"/>
        </w:rPr>
        <w:t>Удалось ли императору Никол</w:t>
      </w:r>
      <w:r>
        <w:rPr>
          <w:color w:val="000000"/>
        </w:rPr>
        <w:t>аю «искоренить злоупотребления»</w:t>
      </w: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0D55" w:rsidRPr="003E7953" w:rsidRDefault="00670D55" w:rsidP="003B4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70D55" w:rsidRPr="003E7953" w:rsidSect="003B4B1C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93452"/>
    <w:multiLevelType w:val="multilevel"/>
    <w:tmpl w:val="B7D28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112897"/>
    <w:multiLevelType w:val="multilevel"/>
    <w:tmpl w:val="EAA2D34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CC71D0"/>
    <w:multiLevelType w:val="multilevel"/>
    <w:tmpl w:val="2D30F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B13298"/>
    <w:multiLevelType w:val="multilevel"/>
    <w:tmpl w:val="48763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C46AE1"/>
    <w:multiLevelType w:val="multilevel"/>
    <w:tmpl w:val="30967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AB7DC9"/>
    <w:multiLevelType w:val="multilevel"/>
    <w:tmpl w:val="B05AF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AD4E86"/>
    <w:multiLevelType w:val="multilevel"/>
    <w:tmpl w:val="647A051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6034D5"/>
    <w:multiLevelType w:val="multilevel"/>
    <w:tmpl w:val="28FA4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8A54683"/>
    <w:multiLevelType w:val="multilevel"/>
    <w:tmpl w:val="A37A3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4260C4"/>
    <w:multiLevelType w:val="multilevel"/>
    <w:tmpl w:val="397CC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E1F5CAD"/>
    <w:multiLevelType w:val="hybridMultilevel"/>
    <w:tmpl w:val="A17457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1D6661"/>
    <w:multiLevelType w:val="multilevel"/>
    <w:tmpl w:val="DDF48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0425E23"/>
    <w:multiLevelType w:val="multilevel"/>
    <w:tmpl w:val="448C1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1"/>
  </w:num>
  <w:num w:numId="3">
    <w:abstractNumId w:val="0"/>
  </w:num>
  <w:num w:numId="4">
    <w:abstractNumId w:val="3"/>
  </w:num>
  <w:num w:numId="5">
    <w:abstractNumId w:val="12"/>
  </w:num>
  <w:num w:numId="6">
    <w:abstractNumId w:val="2"/>
  </w:num>
  <w:num w:numId="7">
    <w:abstractNumId w:val="5"/>
  </w:num>
  <w:num w:numId="8">
    <w:abstractNumId w:val="1"/>
  </w:num>
  <w:num w:numId="9">
    <w:abstractNumId w:val="9"/>
  </w:num>
  <w:num w:numId="10">
    <w:abstractNumId w:val="8"/>
  </w:num>
  <w:num w:numId="11">
    <w:abstractNumId w:val="4"/>
  </w:num>
  <w:num w:numId="12">
    <w:abstractNumId w:val="7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1FBF"/>
    <w:rsid w:val="00053194"/>
    <w:rsid w:val="001867E6"/>
    <w:rsid w:val="002B7761"/>
    <w:rsid w:val="003B4B1C"/>
    <w:rsid w:val="003E7953"/>
    <w:rsid w:val="00422C51"/>
    <w:rsid w:val="00480E5C"/>
    <w:rsid w:val="00670D55"/>
    <w:rsid w:val="006F005D"/>
    <w:rsid w:val="00862E5D"/>
    <w:rsid w:val="009A6D8D"/>
    <w:rsid w:val="00AF6E3B"/>
    <w:rsid w:val="00B1689F"/>
    <w:rsid w:val="00C553CD"/>
    <w:rsid w:val="00D17AEB"/>
    <w:rsid w:val="00DA18AB"/>
    <w:rsid w:val="00ED66F9"/>
    <w:rsid w:val="00F41FBF"/>
    <w:rsid w:val="00F66BDE"/>
    <w:rsid w:val="00FA6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D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95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62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0908A9-1380-4C1F-B2C4-0370886DA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2654</Words>
  <Characters>15130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Нурия</cp:lastModifiedBy>
  <cp:revision>15</cp:revision>
  <dcterms:created xsi:type="dcterms:W3CDTF">2016-01-17T16:15:00Z</dcterms:created>
  <dcterms:modified xsi:type="dcterms:W3CDTF">2016-10-17T00:24:00Z</dcterms:modified>
</cp:coreProperties>
</file>